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2F8F8" w14:textId="125053BF" w:rsidR="00D8171D" w:rsidRPr="00D8171D" w:rsidRDefault="00A14170" w:rsidP="00D8171D">
      <w:pPr>
        <w:spacing w:line="240" w:lineRule="auto"/>
        <w:jc w:val="center"/>
        <w:rPr>
          <w:rFonts w:ascii="Kalpurush" w:hAnsi="Kalpurush" w:cs="Kalpurush"/>
          <w:sz w:val="28"/>
        </w:rPr>
      </w:pPr>
      <w:r>
        <w:rPr>
          <w:rFonts w:ascii="Kalpurush" w:hAnsi="Kalpurush" w:cs="Kalpurush"/>
          <w:sz w:val="28"/>
        </w:rPr>
        <w:t>১৫.</w:t>
      </w:r>
      <w:bookmarkStart w:id="0" w:name="_GoBack"/>
      <w:bookmarkEnd w:id="0"/>
      <w:r w:rsidR="00D8171D" w:rsidRPr="00D8171D">
        <w:rPr>
          <w:rFonts w:ascii="Kalpurush" w:hAnsi="Kalpurush" w:cs="Kalpurush"/>
          <w:sz w:val="28"/>
          <w:cs/>
        </w:rPr>
        <w:t>তালেবানরা কি আসলেই মাজারপূজারী</w:t>
      </w:r>
      <w:r w:rsidR="00D8171D" w:rsidRPr="00D8171D">
        <w:rPr>
          <w:rFonts w:ascii="Kalpurush" w:hAnsi="Kalpurush" w:cs="Kalpurush"/>
          <w:sz w:val="28"/>
        </w:rPr>
        <w:t>?</w:t>
      </w:r>
    </w:p>
    <w:p w14:paraId="59763675" w14:textId="77777777" w:rsidR="00D8171D" w:rsidRPr="00D8171D" w:rsidRDefault="00D8171D" w:rsidP="00D8171D">
      <w:pPr>
        <w:spacing w:after="270" w:line="240" w:lineRule="auto"/>
        <w:rPr>
          <w:rFonts w:ascii="Kalpurush" w:hAnsi="Kalpurush" w:cs="Kalpurush"/>
          <w:sz w:val="28"/>
        </w:rPr>
      </w:pP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ইদানীং একটি ছবি নজরে পড়লো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যাতে কিছু তালেবান নেতৃবৃন্দ উযবেকিস্তানে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অবস্থিত ইমাম বুখারীর মাজার যিয়ারতে গিয়ে মাজারের সামনে দাড়িয়ে হাত তুলে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দোয়া করছেন। এ ছবির মাধ্যমে কেউ কেউ মুযাফফর বিন মুহসিনের সেই কুখ্যাত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উক্তির স্বপক্ষে দলিল দেয়ার চেষ্টা করেছে যে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তালেবানরা নাকি মাজারপূজারী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একারণেই নাকি তারা বৌদ্ধমূর্তি ভাঙ্গলেও মাজার ভাঙেনি।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কিন্তু আসলেই কি তালেবানরা মাজারপূজারী</w:t>
      </w:r>
      <w:r w:rsidRPr="00D8171D">
        <w:rPr>
          <w:rFonts w:ascii="Kalpurush" w:hAnsi="Kalpurush" w:cs="Kalpurush"/>
          <w:sz w:val="28"/>
        </w:rPr>
        <w:t xml:space="preserve">? 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উত্তর: মাজারপূজা হলো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মাজারে সেজদা করা কিংবা মাজারস্থ মৃতব্যক্তির নিকট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প্রার্থনা করা। কিন্তু যদি কেউ মাজারে গিয়ে আল্লাহ তায়ালার কাছে দোয়া করে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তাহলে এখানে শিরকের কি হলো</w:t>
      </w:r>
      <w:r w:rsidRPr="00D8171D">
        <w:rPr>
          <w:rFonts w:ascii="Kalpurush" w:hAnsi="Kalpurush" w:cs="Kalpurush"/>
          <w:sz w:val="28"/>
        </w:rPr>
        <w:t xml:space="preserve">? </w:t>
      </w:r>
      <w:r w:rsidRPr="00D8171D">
        <w:rPr>
          <w:rFonts w:ascii="Kalpurush" w:hAnsi="Kalpurush" w:cs="Kalpurush"/>
          <w:sz w:val="28"/>
          <w:cs/>
        </w:rPr>
        <w:t>খোদ রাসুল সাল্লাল্লাহু আলাইহি ওয়াসাল্লামও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কবরের কাছে হাত তুলে দোয়া করেছেন। সহিহ মুসলিমের হাদিসে এসেছে</w:t>
      </w:r>
      <w:r w:rsidRPr="00D8171D">
        <w:rPr>
          <w:rFonts w:ascii="Kalpurush" w:hAnsi="Kalpurush" w:cs="Kalpurush"/>
          <w:sz w:val="28"/>
        </w:rPr>
        <w:t xml:space="preserve">, </w:t>
      </w:r>
    </w:p>
    <w:p w14:paraId="271403CB" w14:textId="77777777" w:rsidR="00D8171D" w:rsidRPr="00D8171D" w:rsidRDefault="00D8171D" w:rsidP="00D817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8171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عائشة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أحدثكم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عني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وعن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قلنا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بلى،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كانت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ليلتي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عندي،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انقلب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فوضع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رداءه،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وخلع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نعليه،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فوضعهما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رجليه،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وبسط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طرف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إزاره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فراشه،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فاضطجع،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يلبث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ريثما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ظن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رقدت،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فأخذ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رداءه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lastRenderedPageBreak/>
        <w:t>رويدا،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وانتعل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رويدا،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وفتح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الباب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فخرج،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أجافه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رويدا،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فجعلت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درعي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رأسي،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واختمرت،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وتقنعت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إزاري،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انطلقت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إثره،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البقيع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فقام،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فأطال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القيام،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رفع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يديه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ثلاث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مرات</w:t>
      </w:r>
      <w:r w:rsidRPr="00D8171D">
        <w:rPr>
          <w:rFonts w:ascii="Kalpurush" w:hAnsi="Kalpurush" w:cs="Kalpurush"/>
          <w:sz w:val="28"/>
          <w:rtl/>
          <w:cs/>
        </w:rPr>
        <w:t xml:space="preserve"> ....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Kalpurush" w:hAnsi="Kalpurush" w:cs="Kalpurush"/>
          <w:sz w:val="28"/>
        </w:rPr>
        <w:t>(974)</w:t>
      </w:r>
    </w:p>
    <w:p w14:paraId="45E23BB1" w14:textId="77777777" w:rsidR="00D8171D" w:rsidRPr="00D8171D" w:rsidRDefault="00D8171D" w:rsidP="00D8171D">
      <w:pPr>
        <w:spacing w:after="270" w:line="240" w:lineRule="auto"/>
        <w:rPr>
          <w:rFonts w:ascii="Kalpurush" w:hAnsi="Kalpurush" w:cs="Kalpurush"/>
          <w:sz w:val="28"/>
        </w:rPr>
      </w:pPr>
      <w:r w:rsidRPr="00D8171D">
        <w:rPr>
          <w:rFonts w:ascii="Kalpurush" w:hAnsi="Kalpurush" w:cs="Kalpurush"/>
          <w:sz w:val="28"/>
        </w:rPr>
        <w:br/>
        <w:t>‘</w:t>
      </w:r>
      <w:r w:rsidRPr="00D8171D">
        <w:rPr>
          <w:rFonts w:ascii="Kalpurush" w:hAnsi="Kalpurush" w:cs="Kalpurush"/>
          <w:sz w:val="28"/>
          <w:cs/>
        </w:rPr>
        <w:t>আয়েশা রাযি. বলেন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আমি কি তোমাদেরকে রাসুলুল্লাহ সাল্লাল্লাহু আলাইহি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ওয়াসাল্লাম ও আমার কথা শুনাবো না</w:t>
      </w:r>
      <w:r w:rsidRPr="00D8171D">
        <w:rPr>
          <w:rFonts w:ascii="Kalpurush" w:hAnsi="Kalpurush" w:cs="Kalpurush"/>
          <w:sz w:val="28"/>
        </w:rPr>
        <w:t xml:space="preserve">? </w:t>
      </w:r>
      <w:r w:rsidRPr="00D8171D">
        <w:rPr>
          <w:rFonts w:ascii="Kalpurush" w:hAnsi="Kalpurush" w:cs="Kalpurush"/>
          <w:sz w:val="28"/>
          <w:cs/>
        </w:rPr>
        <w:t>আমরা বললাম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হ্যাঁ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নিশ্চয়ই বর্ণনা করুন।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রাবী বলেন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তিনি বললেন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নবী সাল্লাল্লাহু আলাইহি ওয়াসাল্লাম আমার পালার যে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রাতে আমার কাছে ছিলেন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সে রাতে তিনি বাইরে থেকে এসে তার ‘রিদা’ (গায়ের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উপরের অংশের চাঁদর) ও জুতা খুলে ফেললেন এবং জুতা দুটি তার পায়ের দিকে রেখে</w:t>
      </w:r>
      <w:r w:rsidRPr="00D8171D">
        <w:rPr>
          <w:rFonts w:ascii="Kalpurush" w:hAnsi="Kalpurush" w:cs="Kalpurush"/>
          <w:sz w:val="28"/>
        </w:rPr>
        <w:t xml:space="preserve"> ‘</w:t>
      </w:r>
      <w:r w:rsidRPr="00D8171D">
        <w:rPr>
          <w:rFonts w:ascii="Kalpurush" w:hAnsi="Kalpurush" w:cs="Kalpurush"/>
          <w:sz w:val="28"/>
          <w:cs/>
        </w:rPr>
        <w:t>ইযারের’ (গায়ের নিচের অংশের চাঁদর) এক কিনারা বিছানার উপর বিছিয়ে দিলেন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এবং শুয়ে পড়লেন। তিনি এতটুকু সময় অপেক্ষা করেন যতটুকু সময়ে তিনি আমার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ঘুমিয়ে পড়ার ধারণা করলেন। তারপর অতি সন্তর্পণে চাদর নিলেন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জুতা পরলেন ও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দরজা খুলে বেরিয়ে গেলেন। তারপর সাবধানে দরজা বন্ধ করে চলে গেলেন। আমিও আমার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ওড়না মাথায় দিলাম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জামা পরে নিলাম এবং ইযার বেঁধে নিলাম। তারপর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রাসুলুল্লাহ সাল্লাল্লাহু আলাইহি ওয়াসাল্লাম এর পিছনে পিছনে রওনা হলাম।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তিনি বাকীউল গারকদ (কবরস্থানে) পৌঁছে দীর্ঘক্ষণ দাঁড়িয়ে থাকলেন। তিনবার হাত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 xml:space="preserve">উঠিয়ে (দোয়া করলেন)। তারপর ফিরে </w:t>
      </w:r>
      <w:r w:rsidRPr="00D8171D">
        <w:rPr>
          <w:rFonts w:ascii="Kalpurush" w:hAnsi="Kalpurush" w:cs="Kalpurush"/>
          <w:sz w:val="28"/>
          <w:cs/>
        </w:rPr>
        <w:lastRenderedPageBreak/>
        <w:t>আসতে লাগলেন</w:t>
      </w:r>
      <w:r w:rsidRPr="00D8171D">
        <w:rPr>
          <w:rFonts w:ascii="Kalpurush" w:hAnsi="Kalpurush" w:cs="Kalpurush"/>
          <w:sz w:val="28"/>
        </w:rPr>
        <w:t>, ……………….</w:t>
      </w:r>
      <w:r w:rsidRPr="00D8171D">
        <w:rPr>
          <w:rFonts w:ascii="Kalpurush" w:hAnsi="Kalpurush" w:cs="Kalpurush"/>
          <w:sz w:val="28"/>
          <w:cs/>
          <w:lang w:bidi="hi-IN"/>
        </w:rPr>
        <w:t>।</w:t>
      </w:r>
      <w:r w:rsidRPr="00D8171D">
        <w:rPr>
          <w:rFonts w:ascii="Kalpurush" w:hAnsi="Kalpurush" w:cs="Kalpurush"/>
          <w:sz w:val="28"/>
        </w:rPr>
        <w:t xml:space="preserve"> –</w:t>
      </w:r>
      <w:r w:rsidRPr="00D8171D">
        <w:rPr>
          <w:rFonts w:ascii="Kalpurush" w:hAnsi="Kalpurush" w:cs="Kalpurush"/>
          <w:sz w:val="28"/>
          <w:cs/>
        </w:rPr>
        <w:t>সহিহ মুসলিম: ৯৭৪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হাদিসের ব্যাখ্যায় ইমাম নববী রহ. বলেন</w:t>
      </w:r>
      <w:r w:rsidRPr="00D8171D">
        <w:rPr>
          <w:rFonts w:ascii="Kalpurush" w:hAnsi="Kalpurush" w:cs="Kalpurush"/>
          <w:sz w:val="28"/>
        </w:rPr>
        <w:t>,</w:t>
      </w:r>
    </w:p>
    <w:p w14:paraId="1318D0F1" w14:textId="77777777" w:rsidR="00D8171D" w:rsidRPr="00D8171D" w:rsidRDefault="00D8171D" w:rsidP="00D817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8171D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استحباب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إطالة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الدعاء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وتكريره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ورفع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اليدين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وفيه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دعاء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القائم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أكمل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دعاء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الجالس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القبور</w:t>
      </w:r>
      <w:r w:rsidRPr="00D8171D">
        <w:rPr>
          <w:rFonts w:ascii="Kalpurush" w:hAnsi="Kalpurush" w:cs="Kalpurush"/>
          <w:sz w:val="28"/>
          <w:rtl/>
          <w:cs/>
        </w:rPr>
        <w:t xml:space="preserve">.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النووي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D8171D">
        <w:rPr>
          <w:rFonts w:ascii="Kalpurush" w:hAnsi="Kalpurush" w:cs="Kalpurush"/>
          <w:sz w:val="28"/>
        </w:rPr>
        <w:t xml:space="preserve"> (7/43)</w:t>
      </w:r>
    </w:p>
    <w:p w14:paraId="3A1466A6" w14:textId="77777777" w:rsidR="00D8171D" w:rsidRPr="00D8171D" w:rsidRDefault="00D8171D" w:rsidP="00D8171D">
      <w:pPr>
        <w:spacing w:after="270" w:line="240" w:lineRule="auto"/>
        <w:rPr>
          <w:rFonts w:ascii="Kalpurush" w:hAnsi="Kalpurush" w:cs="Kalpurush"/>
          <w:sz w:val="28"/>
        </w:rPr>
      </w:pPr>
      <w:r w:rsidRPr="00D8171D">
        <w:rPr>
          <w:rFonts w:ascii="Kalpurush" w:hAnsi="Kalpurush" w:cs="Kalpurush"/>
          <w:sz w:val="28"/>
        </w:rPr>
        <w:br/>
        <w:t>‘</w:t>
      </w:r>
      <w:r w:rsidRPr="00D8171D">
        <w:rPr>
          <w:rFonts w:ascii="Kalpurush" w:hAnsi="Kalpurush" w:cs="Kalpurush"/>
          <w:sz w:val="28"/>
          <w:cs/>
        </w:rPr>
        <w:t>এই হাদিস প্রমাণ করে দীর্ঘক্ষণ ও বারবার দোয়া করা এবং দোয়ার সময় হাত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উত্তোলন করা মুস্তাহাব। এবং এটাও প্রমাণ করে যে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কবরের কাছে দাঁড়িয়ে দোয়া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করা বসে দোয়া করার চেয়ে উত্তম।’</w:t>
      </w:r>
      <w:r w:rsidRPr="00D8171D">
        <w:rPr>
          <w:rFonts w:ascii="Kalpurush" w:hAnsi="Kalpurush" w:cs="Kalpurush"/>
          <w:sz w:val="28"/>
        </w:rPr>
        <w:t xml:space="preserve"> -</w:t>
      </w:r>
      <w:r w:rsidRPr="00D8171D">
        <w:rPr>
          <w:rFonts w:ascii="Kalpurush" w:hAnsi="Kalpurush" w:cs="Kalpurush"/>
          <w:sz w:val="28"/>
          <w:cs/>
        </w:rPr>
        <w:t>শরহু সহিহি মুসলিম: ৭/৪৩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অপর হাদিসে এসেছে</w:t>
      </w:r>
      <w:r w:rsidRPr="00D8171D">
        <w:rPr>
          <w:rFonts w:ascii="Kalpurush" w:hAnsi="Kalpurush" w:cs="Kalpurush"/>
          <w:sz w:val="28"/>
        </w:rPr>
        <w:t xml:space="preserve">, </w:t>
      </w:r>
    </w:p>
    <w:p w14:paraId="3BB2B184" w14:textId="77777777" w:rsidR="00D8171D" w:rsidRPr="00D8171D" w:rsidRDefault="00D8171D" w:rsidP="00D817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8171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عائشة،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أنها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خرج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ذات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ليلة،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فأرسلت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بريرة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أثره،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لتنظر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أين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ذهب،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فسلك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نحو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بقيع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الغرقد،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فوقف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أدنى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البقيع،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رفع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يديه،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انصرف،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فرجعت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إلي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بريرة،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فأخبرتني،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فلما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أصبحت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سألته،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فقلت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أين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خرجت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الليلة؟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8171D">
        <w:rPr>
          <w:rFonts w:ascii="Kalpurush" w:hAnsi="Kalpurush" w:cs="Kalpurush"/>
          <w:sz w:val="28"/>
          <w:rtl/>
          <w:cs/>
        </w:rPr>
        <w:t xml:space="preserve">: "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بعثت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البقيع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لأصلي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D8171D">
        <w:rPr>
          <w:rFonts w:ascii="Times New Roman" w:hAnsi="Times New Roman" w:cs="Times New Roman" w:hint="cs"/>
          <w:sz w:val="28"/>
          <w:rtl/>
          <w:cs/>
        </w:rPr>
        <w:t>»</w:t>
      </w:r>
      <w:r w:rsidRPr="00D8171D">
        <w:rPr>
          <w:rFonts w:ascii="Kalpurush" w:hAnsi="Kalpurush" w:cs="Kalpurush"/>
          <w:sz w:val="28"/>
          <w:rtl/>
          <w:cs/>
        </w:rPr>
        <w:t xml:space="preserve">.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D8171D">
        <w:rPr>
          <w:rFonts w:ascii="Kalpurush" w:hAnsi="Kalpurush" w:cs="Kalpurush"/>
          <w:sz w:val="28"/>
          <w:rtl/>
          <w:cs/>
        </w:rPr>
        <w:t xml:space="preserve"> (</w:t>
      </w:r>
      <w:r w:rsidRPr="00D8171D">
        <w:rPr>
          <w:rFonts w:ascii="Kalpurush" w:hAnsi="Kalpurush" w:cs="Kalpurush"/>
          <w:sz w:val="28"/>
          <w:rtl/>
        </w:rPr>
        <w:t>24612</w:t>
      </w:r>
      <w:r w:rsidRPr="00D8171D">
        <w:rPr>
          <w:rFonts w:ascii="Kalpurush" w:hAnsi="Kalpurush" w:cs="Kalpurush"/>
          <w:sz w:val="28"/>
          <w:rtl/>
          <w:cs/>
        </w:rPr>
        <w:t xml:space="preserve">)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الأرنوؤط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مسند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D8171D">
        <w:rPr>
          <w:rFonts w:ascii="Kalpurush" w:hAnsi="Kalpurush" w:cs="Kalpurush"/>
          <w:sz w:val="28"/>
        </w:rPr>
        <w:t xml:space="preserve">: (41/160) 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محتمل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للتحسين،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علقمة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علقمة</w:t>
      </w:r>
      <w:r w:rsidRPr="00D8171D">
        <w:rPr>
          <w:rFonts w:ascii="Kalpurush" w:hAnsi="Kalpurush" w:cs="Kalpurush"/>
          <w:sz w:val="28"/>
          <w:rtl/>
          <w:cs/>
        </w:rPr>
        <w:t>: -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وهي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مرجانة</w:t>
      </w:r>
      <w:r w:rsidRPr="00D8171D">
        <w:rPr>
          <w:rFonts w:ascii="Kalpurush" w:hAnsi="Kalpurush" w:cs="Kalpurush"/>
          <w:sz w:val="28"/>
          <w:rtl/>
          <w:cs/>
        </w:rPr>
        <w:t xml:space="preserve">-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روى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عنها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اثنان،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أحدهما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ابنها،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وذكرها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حبان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8171D">
        <w:rPr>
          <w:rFonts w:ascii="Kalpurush" w:hAnsi="Kalpurush" w:cs="Kalpurush"/>
          <w:sz w:val="28"/>
          <w:rtl/>
          <w:cs/>
        </w:rPr>
        <w:t xml:space="preserve"> "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الثقات</w:t>
      </w:r>
      <w:r w:rsidRPr="00D8171D">
        <w:rPr>
          <w:rFonts w:ascii="Kalpurush" w:hAnsi="Kalpurush" w:cs="Kalpurush"/>
          <w:sz w:val="28"/>
          <w:rtl/>
          <w:cs/>
        </w:rPr>
        <w:t xml:space="preserve">"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lastRenderedPageBreak/>
        <w:t>العجلي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مدنية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تابعية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ثقة</w:t>
      </w:r>
      <w:r w:rsidRPr="00D8171D">
        <w:rPr>
          <w:rFonts w:ascii="Kalpurush" w:hAnsi="Kalpurush" w:cs="Kalpurush"/>
          <w:sz w:val="28"/>
          <w:rtl/>
          <w:cs/>
        </w:rPr>
        <w:t xml:space="preserve">.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وبقية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رجال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الإسناد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ثقات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رجال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الشيخين</w:t>
      </w:r>
      <w:r w:rsidRPr="00D8171D">
        <w:rPr>
          <w:rFonts w:ascii="Kalpurush" w:hAnsi="Kalpurush" w:cs="Kalpurush"/>
          <w:sz w:val="28"/>
          <w:rtl/>
          <w:cs/>
        </w:rPr>
        <w:t xml:space="preserve">.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العزيز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الدراوردي،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أخرج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مقرونا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تعليقا،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واحتج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الباقون،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الحديث،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توبع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</w:p>
    <w:p w14:paraId="5150EC2B" w14:textId="77777777" w:rsidR="00D8171D" w:rsidRPr="00D8171D" w:rsidRDefault="00D8171D" w:rsidP="00D8171D">
      <w:pPr>
        <w:spacing w:after="270" w:line="240" w:lineRule="auto"/>
        <w:rPr>
          <w:rFonts w:ascii="Kalpurush" w:hAnsi="Kalpurush" w:cs="Kalpurush"/>
          <w:sz w:val="28"/>
        </w:rPr>
      </w:pPr>
      <w:r w:rsidRPr="00D8171D">
        <w:rPr>
          <w:rFonts w:ascii="Kalpurush" w:hAnsi="Kalpurush" w:cs="Kalpurush"/>
          <w:sz w:val="28"/>
        </w:rPr>
        <w:br/>
        <w:t>‘</w:t>
      </w:r>
      <w:r w:rsidRPr="00D8171D">
        <w:rPr>
          <w:rFonts w:ascii="Kalpurush" w:hAnsi="Kalpurush" w:cs="Kalpurush"/>
          <w:sz w:val="28"/>
          <w:cs/>
        </w:rPr>
        <w:t>আয়েশা রাযি. বলেন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এক রাত্রে রাসুলুল্লাহ সাল্লাল্লাহু আলাইহি ওয়াসাল্লাম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দাঁড়িয়ে তার কাপড় পরিধান করলেন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এরপর বের হয়ে গেলেন। তখন আমি আমার বাদী</w:t>
      </w:r>
      <w:r w:rsidRPr="00D8171D">
        <w:rPr>
          <w:rFonts w:ascii="Kalpurush" w:hAnsi="Kalpurush" w:cs="Kalpurush"/>
          <w:sz w:val="28"/>
        </w:rPr>
        <w:t xml:space="preserve"> ‘</w:t>
      </w:r>
      <w:r w:rsidRPr="00D8171D">
        <w:rPr>
          <w:rFonts w:ascii="Kalpurush" w:hAnsi="Kalpurush" w:cs="Kalpurush"/>
          <w:sz w:val="28"/>
          <w:cs/>
        </w:rPr>
        <w:t>বারীরা’কে তার পেছনে পেছনে যেতে আদেশ দিলাম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তিনি কোথায় যান তা দেখার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জন্য। রাসুল সাল্লাল্লাহু আলাইহি ওয়াসাল্লাম ‘বাকীউল গরকাদে’র দিকে গেলেন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এবং তার নিকটে গিয়ে দাঁড়ালেন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এরপর হাত তুলে (দোয়া করে) ফিরে আসলেন। বারীরা</w:t>
      </w:r>
      <w:r w:rsidRPr="00D8171D">
        <w:rPr>
          <w:rFonts w:ascii="Kalpurush" w:hAnsi="Kalpurush" w:cs="Kalpurush"/>
          <w:sz w:val="28"/>
        </w:rPr>
        <w:t xml:space="preserve"> (</w:t>
      </w:r>
      <w:r w:rsidRPr="00D8171D">
        <w:rPr>
          <w:rFonts w:ascii="Kalpurush" w:hAnsi="Kalpurush" w:cs="Kalpurush"/>
          <w:sz w:val="28"/>
          <w:cs/>
        </w:rPr>
        <w:t>রাসূলের পূর্বেই) ফিরে এসে আমাকে সব অবগত করল। সকালবেলা আমি নবীজিকে এ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ব্যাপারে জিজ্ঞাসা করলে তিনি বললেন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আমি ‘বাকী’তে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অবস্থানরত (মৃতদের)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প্রতি প্রেরিত হয়েছিলাম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তাদের জন্য দোয়া করার উদ্দেশ্য।’</w:t>
      </w:r>
      <w:r w:rsidRPr="00D8171D">
        <w:rPr>
          <w:rFonts w:ascii="Kalpurush" w:hAnsi="Kalpurush" w:cs="Kalpurush"/>
          <w:sz w:val="28"/>
        </w:rPr>
        <w:t xml:space="preserve"> -</w:t>
      </w:r>
      <w:r w:rsidRPr="00D8171D">
        <w:rPr>
          <w:rFonts w:ascii="Kalpurush" w:hAnsi="Kalpurush" w:cs="Kalpurush"/>
          <w:sz w:val="28"/>
          <w:cs/>
        </w:rPr>
        <w:t>মুসনাদে আহমদ: ২৪৬১২</w:t>
      </w:r>
      <w:r w:rsidRPr="00D8171D">
        <w:rPr>
          <w:rFonts w:ascii="Kalpurush" w:hAnsi="Kalpurush" w:cs="Kalpurush"/>
          <w:sz w:val="28"/>
        </w:rPr>
        <w:t xml:space="preserve">; </w:t>
      </w:r>
      <w:r w:rsidRPr="00D8171D">
        <w:rPr>
          <w:rFonts w:ascii="Kalpurush" w:hAnsi="Kalpurush" w:cs="Kalpurush"/>
          <w:sz w:val="28"/>
          <w:cs/>
        </w:rPr>
        <w:t>শায়েখ শুয়াইব আরনাউত হাদিসটিকে হাসান বলেছেন।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হাদিসের ব্যাখ্যায় ইমাম আবুল ওয়ালিদ বাজী বলেন</w:t>
      </w:r>
      <w:r w:rsidRPr="00D8171D">
        <w:rPr>
          <w:rFonts w:ascii="Kalpurush" w:hAnsi="Kalpurush" w:cs="Kalpurush"/>
          <w:sz w:val="28"/>
        </w:rPr>
        <w:t>,</w:t>
      </w:r>
    </w:p>
    <w:p w14:paraId="288117F2" w14:textId="77777777" w:rsidR="00D8171D" w:rsidRPr="00D8171D" w:rsidRDefault="00D8171D" w:rsidP="00D817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8171D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إتيان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القبور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والدعاء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لأهلها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عندها</w:t>
      </w:r>
      <w:r w:rsidRPr="00D8171D">
        <w:rPr>
          <w:rFonts w:ascii="Kalpurush" w:hAnsi="Kalpurush" w:cs="Kalpurush"/>
          <w:sz w:val="28"/>
          <w:rtl/>
          <w:cs/>
        </w:rPr>
        <w:t xml:space="preserve"> (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المنتقى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الموطإ</w:t>
      </w:r>
      <w:r w:rsidRPr="00D8171D">
        <w:rPr>
          <w:rFonts w:ascii="Kalpurush" w:hAnsi="Kalpurush" w:cs="Kalpurush"/>
          <w:sz w:val="28"/>
          <w:rtl/>
          <w:cs/>
        </w:rPr>
        <w:t xml:space="preserve"> 2</w:t>
      </w:r>
      <w:r w:rsidRPr="00D8171D">
        <w:rPr>
          <w:rFonts w:ascii="Kalpurush" w:hAnsi="Kalpurush" w:cs="Kalpurush"/>
          <w:sz w:val="28"/>
          <w:rtl/>
        </w:rPr>
        <w:t xml:space="preserve">/ </w:t>
      </w:r>
      <w:r w:rsidRPr="00D8171D">
        <w:rPr>
          <w:rFonts w:ascii="Kalpurush" w:hAnsi="Kalpurush" w:cs="Kalpurush"/>
          <w:sz w:val="28"/>
          <w:rtl/>
          <w:cs/>
        </w:rPr>
        <w:t>34</w:t>
      </w:r>
    </w:p>
    <w:p w14:paraId="7B806F16" w14:textId="77777777" w:rsidR="00D8171D" w:rsidRPr="00D8171D" w:rsidRDefault="00D8171D" w:rsidP="00D8171D">
      <w:pPr>
        <w:spacing w:after="270" w:line="240" w:lineRule="auto"/>
        <w:rPr>
          <w:rFonts w:ascii="Kalpurush" w:hAnsi="Kalpurush" w:cs="Kalpurush"/>
          <w:sz w:val="28"/>
        </w:rPr>
      </w:pPr>
      <w:r w:rsidRPr="00D8171D">
        <w:rPr>
          <w:rFonts w:ascii="Kalpurush" w:hAnsi="Kalpurush" w:cs="Kalpurush"/>
          <w:sz w:val="28"/>
        </w:rPr>
        <w:lastRenderedPageBreak/>
        <w:br/>
      </w:r>
      <w:r w:rsidRPr="00D8171D">
        <w:rPr>
          <w:rFonts w:ascii="Kalpurush" w:hAnsi="Kalpurush" w:cs="Kalpurush"/>
          <w:sz w:val="28"/>
          <w:cs/>
        </w:rPr>
        <w:t>এ হাদিস হতে কবর যিয়ারত করা ও কবরের নিকট দাড়িয়ে কবরস্থ ব্যক্তিদের জন্য দোয়া করার প্রমাণ মিলে।</w:t>
      </w:r>
      <w:r w:rsidRPr="00D8171D">
        <w:rPr>
          <w:rFonts w:ascii="Kalpurush" w:hAnsi="Kalpurush" w:cs="Kalpurush"/>
          <w:sz w:val="28"/>
        </w:rPr>
        <w:t xml:space="preserve"> –</w:t>
      </w:r>
      <w:r w:rsidRPr="00D8171D">
        <w:rPr>
          <w:rFonts w:ascii="Kalpurush" w:hAnsi="Kalpurush" w:cs="Kalpurush"/>
          <w:sz w:val="28"/>
          <w:cs/>
        </w:rPr>
        <w:t>আলমুনতাকা: ৩৪/২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আর তালেবানদের নেতৃস্থানীয় লোক তো দূরের কথা সাধারণ কোন তালেবানও কবরে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সেজদা করে কিংবা কবরস্থ মৃত ব্যক্তির নিকট সাহায্য চায়- এরকম কোন দলিল কি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মুযাফফর সাহেবের কাছে আছে</w:t>
      </w:r>
      <w:r w:rsidRPr="00D8171D">
        <w:rPr>
          <w:rFonts w:ascii="Kalpurush" w:hAnsi="Kalpurush" w:cs="Kalpurush"/>
          <w:sz w:val="28"/>
        </w:rPr>
        <w:t xml:space="preserve">? </w:t>
      </w:r>
      <w:r w:rsidRPr="00D8171D">
        <w:rPr>
          <w:rFonts w:ascii="Kalpurush" w:hAnsi="Kalpurush" w:cs="Kalpurush"/>
          <w:sz w:val="28"/>
          <w:cs/>
        </w:rPr>
        <w:t>মূর্খ আফগান জনগণ মাজারে সেজদা করলে তার দোষ কি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তালেবানদের ঘাড়ে চাপানো যাবে</w:t>
      </w:r>
      <w:r w:rsidRPr="00D8171D">
        <w:rPr>
          <w:rFonts w:ascii="Kalpurush" w:hAnsi="Kalpurush" w:cs="Kalpurush"/>
          <w:sz w:val="28"/>
        </w:rPr>
        <w:t xml:space="preserve">? </w:t>
      </w:r>
      <w:r w:rsidRPr="00D8171D">
        <w:rPr>
          <w:rFonts w:ascii="Kalpurush" w:hAnsi="Kalpurush" w:cs="Kalpurush"/>
          <w:sz w:val="28"/>
          <w:cs/>
        </w:rPr>
        <w:t>আর মাজার না ভাঙ্গাই কি মাজারপূজারী হওয়ার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দলিল</w:t>
      </w:r>
      <w:r w:rsidRPr="00D8171D">
        <w:rPr>
          <w:rFonts w:ascii="Kalpurush" w:hAnsi="Kalpurush" w:cs="Kalpurush"/>
          <w:sz w:val="28"/>
        </w:rPr>
        <w:t xml:space="preserve">? </w:t>
      </w:r>
      <w:r w:rsidRPr="00D8171D">
        <w:rPr>
          <w:rFonts w:ascii="Kalpurush" w:hAnsi="Kalpurush" w:cs="Kalpurush"/>
          <w:sz w:val="28"/>
          <w:cs/>
        </w:rPr>
        <w:t>আপনাদের নেতা মুহাম্মদ বিন সালমান ও অন্যান্য আরব শাসকরা তো তথাকথিত</w:t>
      </w:r>
      <w:r w:rsidRPr="00D8171D">
        <w:rPr>
          <w:rFonts w:ascii="Kalpurush" w:hAnsi="Kalpurush" w:cs="Kalpurush"/>
          <w:sz w:val="28"/>
        </w:rPr>
        <w:t xml:space="preserve"> ‘</w:t>
      </w:r>
      <w:r w:rsidRPr="00D8171D">
        <w:rPr>
          <w:rFonts w:ascii="Kalpurush" w:hAnsi="Kalpurush" w:cs="Kalpurush"/>
          <w:sz w:val="28"/>
          <w:cs/>
        </w:rPr>
        <w:t>বিলাদুত তাওহিদ’ সহ জাযিরাতুল আরবের পবিত্র ভূমিতে মন্দির নির্মাণের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অনুমতি দিচ্ছে</w:t>
      </w:r>
      <w:r w:rsidRPr="00D8171D">
        <w:rPr>
          <w:rFonts w:ascii="Kalpurush" w:hAnsi="Kalpurush" w:cs="Kalpurush"/>
          <w:sz w:val="28"/>
        </w:rPr>
        <w:t xml:space="preserve">? </w:t>
      </w:r>
      <w:r w:rsidRPr="00D8171D">
        <w:rPr>
          <w:rFonts w:ascii="Kalpurush" w:hAnsi="Kalpurush" w:cs="Kalpurush"/>
          <w:sz w:val="28"/>
          <w:cs/>
        </w:rPr>
        <w:t>মার্কেটে মূর্তি বিক্রির অনুমতি দিচ্ছে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মূর্তি ভঙ্গকারীকে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গ্রেফতার করছে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তাহলে কি তাদেরকে মূর্তিপূজারী বলা যাবে</w:t>
      </w:r>
      <w:r w:rsidRPr="00D8171D">
        <w:rPr>
          <w:rFonts w:ascii="Kalpurush" w:hAnsi="Kalpurush" w:cs="Kalpurush"/>
          <w:sz w:val="28"/>
        </w:rPr>
        <w:t xml:space="preserve">? </w:t>
      </w:r>
      <w:r w:rsidRPr="00D8171D">
        <w:rPr>
          <w:rFonts w:ascii="Kalpurush" w:hAnsi="Kalpurush" w:cs="Kalpurush"/>
          <w:sz w:val="28"/>
          <w:cs/>
        </w:rPr>
        <w:t>এমন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ডাবলষ্ট্যান্ডার্ড আর কত দিন</w:t>
      </w:r>
      <w:r w:rsidRPr="00D8171D">
        <w:rPr>
          <w:rFonts w:ascii="Kalpurush" w:hAnsi="Kalpurush" w:cs="Kalpurush"/>
          <w:sz w:val="28"/>
        </w:rPr>
        <w:t>?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অবশ্য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এখানে তিনটি বিষয় লক্ষণীয়: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এক. কবর যিয়ারতে গিয়ে মূলত দোয়া করা হবে কবরস্থ ব্যক্তির জন্য। অবশ্য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 xml:space="preserve">কবরস্থ ব্যক্তির পাশাপাশি নিজের জন্য </w:t>
      </w:r>
      <w:r w:rsidRPr="00D8171D">
        <w:rPr>
          <w:rFonts w:ascii="Kalpurush" w:hAnsi="Kalpurush" w:cs="Kalpurush"/>
          <w:sz w:val="28"/>
          <w:cs/>
        </w:rPr>
        <w:lastRenderedPageBreak/>
        <w:t>দোয়া করাও নিসন্দেহে বৈধ। রাসূল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সাল্লাল্লাহু আলাইহি ওয়াসাল্লাম সাহাবীদেরকে শিখিয়েছেন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তারা যেন কবর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যিয়ারতে গিয়ে এ দোয়া পড়ে</w:t>
      </w:r>
      <w:r w:rsidRPr="00D8171D">
        <w:rPr>
          <w:rFonts w:ascii="Kalpurush" w:hAnsi="Kalpurush" w:cs="Kalpurush"/>
          <w:sz w:val="28"/>
        </w:rPr>
        <w:t xml:space="preserve">, </w:t>
      </w:r>
    </w:p>
    <w:p w14:paraId="09328679" w14:textId="77777777" w:rsidR="00D8171D" w:rsidRPr="00D8171D" w:rsidRDefault="00D8171D" w:rsidP="00D8171D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D8171D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الديار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المؤمنين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والمسلمين،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وإنا،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شاء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للاحقون،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أسأل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لنا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ولكم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العافية</w:t>
      </w:r>
    </w:p>
    <w:p w14:paraId="725D7D96" w14:textId="77777777" w:rsidR="00D8171D" w:rsidRPr="00D8171D" w:rsidRDefault="00D8171D" w:rsidP="00D8171D">
      <w:pPr>
        <w:spacing w:after="270" w:line="240" w:lineRule="auto"/>
        <w:rPr>
          <w:rFonts w:ascii="Kalpurush" w:hAnsi="Kalpurush" w:cs="Kalpurush"/>
          <w:sz w:val="28"/>
        </w:rPr>
      </w:pPr>
      <w:r w:rsidRPr="00D8171D">
        <w:rPr>
          <w:rFonts w:ascii="Kalpurush" w:hAnsi="Kalpurush" w:cs="Kalpurush"/>
          <w:sz w:val="28"/>
        </w:rPr>
        <w:br/>
        <w:t>`</w:t>
      </w:r>
      <w:r w:rsidRPr="00D8171D">
        <w:rPr>
          <w:rFonts w:ascii="Kalpurush" w:hAnsi="Kalpurush" w:cs="Kalpurush"/>
          <w:sz w:val="28"/>
          <w:cs/>
        </w:rPr>
        <w:t>আসসালামু আলাইকুম। কবরবাসী মুমিন ও মুলমানদের উপর সালাম বর্ষিত হউক।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ইনশাআল্লাহ আমরাও তোমাদের সাথে মিলিত হব। আমাদের এবং তোমাদের সবার জন্য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আল্লাহর নিকট শান্তি ও নিরাপত্তা প্রার্থনা করছি।‘</w:t>
      </w:r>
      <w:r w:rsidRPr="00D8171D">
        <w:rPr>
          <w:rFonts w:ascii="Kalpurush" w:hAnsi="Kalpurush" w:cs="Kalpurush"/>
          <w:sz w:val="28"/>
        </w:rPr>
        <w:t xml:space="preserve"> -</w:t>
      </w:r>
      <w:r w:rsidRPr="00D8171D">
        <w:rPr>
          <w:rFonts w:ascii="Kalpurush" w:hAnsi="Kalpurush" w:cs="Kalpurush"/>
          <w:sz w:val="28"/>
          <w:cs/>
        </w:rPr>
        <w:t>সহিহ মুসলিম: ৯৭৪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কিন্তু কেউ কেউ মনে করে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নেককার ব্যক্তির কবরে গিয়ে দোয়া করা হলে তা বেশি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কবুল হবে। অথচ কুরআন-সুন্নাহয় এর কোন ভিত্তি নেই এবং নিজের প্রয়োজন পূরণের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উদ্দেশ্যে কবর বা মাজারে গিয়ে দোয়া করার কোন দৃষ্টান্তও সাহাবা-তাবেয়ীদের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থেকে পাওয়া যায় না। তাই তা একটি বিদয়াত ও গর্হিত কাজ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যদিও দোয়া আল্লাহ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তায়ালার কাছেই করা হোক না কেন।</w:t>
      </w:r>
      <w:r w:rsidRPr="00D8171D">
        <w:rPr>
          <w:rFonts w:ascii="Kalpurush" w:hAnsi="Kalpurush" w:cs="Kalpurush"/>
          <w:sz w:val="28"/>
        </w:rPr>
        <w:t xml:space="preserve"> (</w:t>
      </w:r>
      <w:r w:rsidRPr="00D8171D">
        <w:rPr>
          <w:rFonts w:ascii="Kalpurush" w:hAnsi="Kalpurush" w:cs="Kalpurush"/>
          <w:sz w:val="28"/>
          <w:cs/>
        </w:rPr>
        <w:t>দেখুন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মাজমুউল ফাতাওয়া: ২৭/১৬৫)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দুই: আলেমগণ বলেছেন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 xml:space="preserve">কবর যিয়ারতে হাত তুলে দোয়া </w:t>
      </w:r>
      <w:r w:rsidRPr="00D8171D">
        <w:rPr>
          <w:rFonts w:ascii="Kalpurush" w:hAnsi="Kalpurush" w:cs="Kalpurush"/>
          <w:sz w:val="28"/>
          <w:cs/>
        </w:rPr>
        <w:lastRenderedPageBreak/>
        <w:t>করতে চাইলে কবরকে সামনে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রেখে দোয়া করবে না। বরং কবরকে পাশে বা পেছনে দিয়ে কেবলামুখী হয়ে দোয়া করবে।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এ ব্যাপারে সুস্পষ্ট কোন হাদিস নেই। মূলত আলেমগণ ইজতেহাদ ও কিয়াসের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ভিত্তিতে এ শর্ত করেছেন। কারণ হাদিসে কবরের দিকে ফিরে নামায পড়তে নিষেধ করা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হয়েছে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এতে শিরকের পথ খোলে।</w:t>
      </w:r>
      <w:r w:rsidRPr="00D8171D">
        <w:rPr>
          <w:rFonts w:ascii="Kalpurush" w:hAnsi="Kalpurush" w:cs="Kalpurush"/>
          <w:sz w:val="28"/>
        </w:rPr>
        <w:t xml:space="preserve"> (</w:t>
      </w:r>
      <w:r w:rsidRPr="00D8171D">
        <w:rPr>
          <w:rFonts w:ascii="Kalpurush" w:hAnsi="Kalpurush" w:cs="Kalpurush"/>
          <w:sz w:val="28"/>
          <w:cs/>
        </w:rPr>
        <w:t>সহিহ মুসলিম: ৯৭২)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বর্তমান প্রজন্ম কোন নেককার বুযুর্গের কবরের দিকে ফিরে নামায পড়লে পরবর্তী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প্রজন্ম মনে করবে তারা কবরস্থ বুযুর্গেরই ইবাদত করছে। পৃথিবীতে সর্বপ্রথম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শিরকের সূচনা এভাবেই ঘটেছিল।</w:t>
      </w:r>
      <w:r w:rsidRPr="00D8171D">
        <w:rPr>
          <w:rFonts w:ascii="Kalpurush" w:hAnsi="Kalpurush" w:cs="Kalpurush"/>
          <w:sz w:val="28"/>
        </w:rPr>
        <w:t xml:space="preserve"> (</w:t>
      </w:r>
      <w:r w:rsidRPr="00D8171D">
        <w:rPr>
          <w:rFonts w:ascii="Kalpurush" w:hAnsi="Kalpurush" w:cs="Kalpurush"/>
          <w:sz w:val="28"/>
          <w:cs/>
        </w:rPr>
        <w:t>সহিহ বুখারী: ৪৯২০)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তাই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শিরকের পথ বন্ধ করার জন্য কবরের দিকে ফিরে নামায পড়তে নিষেধ করা হয়েছে। তো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তেমনিভাবে কবরের দিকে মুখ করে দোয়া করা হলেও কেউ মনে করতে পারে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কবরস্থ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নেককার ব্যক্তির নিকট প্রার্থনা করা হচ্ছে। এতে শিরকের দুয়ার খুলবে। কিন্তু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যদি কবরকে পাশে বা পেছনে রেখে কেবলামুখী হয়ে দোয়া করা হয়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তাহলে আশা করা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যায়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কোন পাগলও মনে করবে না যে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বুযুর্গের কবরকে পাশে বা পেছনে দিয়ে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বুযুর্গের নিকটই সাহায্য কামনা করা হচ্ছে।</w:t>
      </w:r>
      <w:r w:rsidRPr="00D8171D">
        <w:rPr>
          <w:rFonts w:ascii="Kalpurush" w:hAnsi="Kalpurush" w:cs="Kalpurush"/>
          <w:sz w:val="28"/>
        </w:rPr>
        <w:t xml:space="preserve"> (</w:t>
      </w:r>
      <w:r w:rsidRPr="00D8171D">
        <w:rPr>
          <w:rFonts w:ascii="Kalpurush" w:hAnsi="Kalpurush" w:cs="Kalpurush"/>
          <w:sz w:val="28"/>
          <w:cs/>
        </w:rPr>
        <w:t>দেখুন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ইকতিযাউস সিরাতিল মুস্তাকিম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ইবনে তাইমিয়াহ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২/২৩৯)</w:t>
      </w:r>
      <w:r w:rsidRPr="00D8171D">
        <w:rPr>
          <w:rFonts w:ascii="Kalpurush" w:hAnsi="Kalpurush" w:cs="Kalpurush"/>
          <w:sz w:val="28"/>
        </w:rPr>
        <w:t xml:space="preserve"> </w:t>
      </w:r>
    </w:p>
    <w:p w14:paraId="07A7D516" w14:textId="77777777" w:rsidR="00D8171D" w:rsidRPr="00D8171D" w:rsidRDefault="00D8171D" w:rsidP="00D8171D">
      <w:pPr>
        <w:spacing w:after="0" w:line="240" w:lineRule="auto"/>
        <w:rPr>
          <w:rFonts w:ascii="Kalpurush" w:hAnsi="Kalpurush" w:cs="Kalpurush"/>
          <w:sz w:val="28"/>
        </w:rPr>
      </w:pPr>
      <w:r w:rsidRPr="00D8171D">
        <w:rPr>
          <w:rFonts w:ascii="Kalpurush" w:hAnsi="Kalpurush" w:cs="Kalpurush"/>
          <w:color w:val="FF0000"/>
          <w:sz w:val="28"/>
          <w:cs/>
        </w:rPr>
        <w:t>তালেবানদের ছবিতে দেখা গেছে তারা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 xml:space="preserve">কবরকে সামনে রেখেই হাত তুলে দোয়া করছেন। তো এটা তাদের ভুল। </w:t>
      </w:r>
      <w:r w:rsidRPr="00D8171D">
        <w:rPr>
          <w:rFonts w:ascii="Kalpurush" w:hAnsi="Kalpurush" w:cs="Kalpurush"/>
          <w:color w:val="FF0000"/>
          <w:sz w:val="28"/>
          <w:cs/>
        </w:rPr>
        <w:lastRenderedPageBreak/>
        <w:t>সম্ভবত তারা এ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বিষয়টি জানেন না। নতুবা এটা তো হানাফি মাযহাবেরও মাসয়ালা</w:t>
      </w:r>
      <w:r w:rsidRPr="00D8171D">
        <w:rPr>
          <w:rFonts w:ascii="Kalpurush" w:hAnsi="Kalpurush" w:cs="Kalpurush"/>
          <w:color w:val="FF0000"/>
          <w:sz w:val="28"/>
        </w:rPr>
        <w:t xml:space="preserve">, </w:t>
      </w:r>
      <w:r w:rsidRPr="00D8171D">
        <w:rPr>
          <w:rFonts w:ascii="Kalpurush" w:hAnsi="Kalpurush" w:cs="Kalpurush"/>
          <w:color w:val="FF0000"/>
          <w:sz w:val="28"/>
          <w:cs/>
        </w:rPr>
        <w:t>যে মাযহাব তারা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কঠোরভাবে মেনে চলেন। (দেখুন</w:t>
      </w:r>
      <w:r w:rsidRPr="00D8171D">
        <w:rPr>
          <w:rFonts w:ascii="Kalpurush" w:hAnsi="Kalpurush" w:cs="Kalpurush"/>
          <w:color w:val="FF0000"/>
          <w:sz w:val="28"/>
        </w:rPr>
        <w:t xml:space="preserve">, </w:t>
      </w:r>
      <w:r w:rsidRPr="00D8171D">
        <w:rPr>
          <w:rFonts w:ascii="Kalpurush" w:hAnsi="Kalpurush" w:cs="Kalpurush"/>
          <w:color w:val="FF0000"/>
          <w:sz w:val="28"/>
          <w:cs/>
        </w:rPr>
        <w:t>মাসিক আলকাউসার</w:t>
      </w:r>
      <w:r w:rsidRPr="00D8171D">
        <w:rPr>
          <w:rFonts w:ascii="Kalpurush" w:hAnsi="Kalpurush" w:cs="Kalpurush"/>
          <w:color w:val="FF0000"/>
          <w:sz w:val="28"/>
        </w:rPr>
        <w:t xml:space="preserve">, </w:t>
      </w:r>
      <w:r w:rsidRPr="00D8171D">
        <w:rPr>
          <w:rFonts w:ascii="Kalpurush" w:hAnsi="Kalpurush" w:cs="Kalpurush"/>
          <w:color w:val="FF0000"/>
          <w:sz w:val="28"/>
          <w:cs/>
        </w:rPr>
        <w:t>লিংক: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hyperlink r:id="rId8" w:tgtFrame="_blank" w:history="1">
        <w:r w:rsidRPr="00D8171D">
          <w:rPr>
            <w:rStyle w:val="Hyperlink"/>
            <w:rFonts w:ascii="Kalpurush" w:hAnsi="Kalpurush" w:cs="Kalpurush"/>
            <w:sz w:val="28"/>
          </w:rPr>
          <w:t>https://www.alkawsar.com/bn/qa/answers/detail/1013/</w:t>
        </w:r>
      </w:hyperlink>
      <w:r w:rsidRPr="00D8171D">
        <w:rPr>
          <w:rFonts w:ascii="Kalpurush" w:hAnsi="Kalpurush" w:cs="Kalpurush"/>
          <w:color w:val="FF0000"/>
          <w:sz w:val="28"/>
        </w:rPr>
        <w:t xml:space="preserve">) </w:t>
      </w:r>
      <w:r w:rsidRPr="00D8171D">
        <w:rPr>
          <w:rFonts w:ascii="Kalpurush" w:hAnsi="Kalpurush" w:cs="Kalpurush"/>
          <w:color w:val="FF0000"/>
          <w:sz w:val="28"/>
          <w:cs/>
        </w:rPr>
        <w:t>সুতরাং যদি তারা এটা জানতেন তাহলে নিশ্চয়ই তারা এমনটা করতেন না। আসলে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আমাদের জন্য শীতাতপ নিয়ন্ত্রিত কামরা/সভাকক্ষে বসে ধূমায়িত চা-কপির পেয়ালা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সামনে নিয়ে সহিহ আকীদা ও ইলম চর্চা যতটা সহজ</w:t>
      </w:r>
      <w:r w:rsidRPr="00D8171D">
        <w:rPr>
          <w:rFonts w:ascii="Kalpurush" w:hAnsi="Kalpurush" w:cs="Kalpurush"/>
          <w:color w:val="FF0000"/>
          <w:sz w:val="28"/>
        </w:rPr>
        <w:t xml:space="preserve">, </w:t>
      </w:r>
      <w:r w:rsidRPr="00D8171D">
        <w:rPr>
          <w:rFonts w:ascii="Kalpurush" w:hAnsi="Kalpurush" w:cs="Kalpurush"/>
          <w:color w:val="FF0000"/>
          <w:sz w:val="28"/>
          <w:cs/>
        </w:rPr>
        <w:t>প্রায় অর্ধশতাব্দী যাবত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একাধিক পরাশক্তির সাথে যুদ্ধরত আফগান-তালেবানদের জন্য তা ততটাই কঠিন। আর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যুদ্ধ কবলিত একটি দেশে যুদ্ধের ব্যস্ততা ও নিরাপত্তার ঘাটতির কারণে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পরস্পর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সাক্ষাৎ ও ইলমী আলোচনাও কঠিন। তাই আলকায়েদার মুজাহিদগণও এসব বিষয়ে তাদের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সাথে তেমন আলোচনার সুযোগ পাচ্ছেন না। তারপরও আলহামদুলিল্লাহ</w:t>
      </w:r>
      <w:r w:rsidRPr="00D8171D">
        <w:rPr>
          <w:rFonts w:ascii="Kalpurush" w:hAnsi="Kalpurush" w:cs="Kalpurush"/>
          <w:color w:val="FF0000"/>
          <w:sz w:val="28"/>
        </w:rPr>
        <w:t xml:space="preserve">, </w:t>
      </w:r>
      <w:r w:rsidRPr="00D8171D">
        <w:rPr>
          <w:rFonts w:ascii="Kalpurush" w:hAnsi="Kalpurush" w:cs="Kalpurush"/>
          <w:color w:val="FF0000"/>
          <w:sz w:val="28"/>
          <w:cs/>
        </w:rPr>
        <w:t>তালেবানরা এখন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তাদের নিয়ন্ত্রিত এলাকায় মাদ্রাসা চালু করছে</w:t>
      </w:r>
      <w:r w:rsidRPr="00D8171D">
        <w:rPr>
          <w:rFonts w:ascii="Kalpurush" w:hAnsi="Kalpurush" w:cs="Kalpurush"/>
          <w:color w:val="FF0000"/>
          <w:sz w:val="28"/>
        </w:rPr>
        <w:t xml:space="preserve">, </w:t>
      </w:r>
      <w:r w:rsidRPr="00D8171D">
        <w:rPr>
          <w:rFonts w:ascii="Kalpurush" w:hAnsi="Kalpurush" w:cs="Kalpurush"/>
          <w:color w:val="FF0000"/>
          <w:sz w:val="28"/>
          <w:cs/>
        </w:rPr>
        <w:t>ইলমের চর্চা বৃদ্ধি করছে।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ইনশাআল্লাহ</w:t>
      </w:r>
      <w:r w:rsidRPr="00D8171D">
        <w:rPr>
          <w:rFonts w:ascii="Kalpurush" w:hAnsi="Kalpurush" w:cs="Kalpurush"/>
          <w:color w:val="FF0000"/>
          <w:sz w:val="28"/>
        </w:rPr>
        <w:t xml:space="preserve">, </w:t>
      </w:r>
      <w:r w:rsidRPr="00D8171D">
        <w:rPr>
          <w:rFonts w:ascii="Kalpurush" w:hAnsi="Kalpurush" w:cs="Kalpurush"/>
          <w:color w:val="FF0000"/>
          <w:sz w:val="28"/>
          <w:cs/>
        </w:rPr>
        <w:t>যখন ইমারতে ইসলামী পূর্ণ বিজয় লাভ করবে তখন ব্যাপকভাবে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ইলমচর্চা শুরু হবে এবং আফগানে অবস্থানরত আরব মুহাজির ও মুজাহিদগণ তাদের এসব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মাসায়েল বুঝানোর সুযোগ পাবেন। এর মাধ্যমে এসব বিষয়ে তাদের আমল আরো বেশি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  <w:r w:rsidRPr="00D8171D">
        <w:rPr>
          <w:rFonts w:ascii="Kalpurush" w:hAnsi="Kalpurush" w:cs="Kalpurush"/>
          <w:color w:val="FF0000"/>
          <w:sz w:val="28"/>
          <w:cs/>
        </w:rPr>
        <w:t>শরিয়তসম্মত হবে ইনশাআল্লাহ।</w:t>
      </w:r>
      <w:r w:rsidRPr="00D8171D">
        <w:rPr>
          <w:rFonts w:ascii="Kalpurush" w:hAnsi="Kalpurush" w:cs="Kalpurush"/>
          <w:color w:val="FF0000"/>
          <w:sz w:val="28"/>
        </w:rPr>
        <w:t xml:space="preserve"> </w:t>
      </w:r>
    </w:p>
    <w:p w14:paraId="4CA66E8E" w14:textId="77777777" w:rsidR="00D8171D" w:rsidRPr="00D8171D" w:rsidRDefault="00D8171D" w:rsidP="00D8171D">
      <w:pPr>
        <w:spacing w:after="270" w:line="240" w:lineRule="auto"/>
        <w:rPr>
          <w:rFonts w:ascii="Kalpurush" w:hAnsi="Kalpurush" w:cs="Kalpurush"/>
          <w:sz w:val="28"/>
        </w:rPr>
      </w:pPr>
      <w:r w:rsidRPr="00D8171D">
        <w:rPr>
          <w:rFonts w:ascii="Kalpurush" w:hAnsi="Kalpurush" w:cs="Kalpurush"/>
          <w:sz w:val="28"/>
          <w:cs/>
        </w:rPr>
        <w:lastRenderedPageBreak/>
        <w:t>সুতরাং এসব বিষয়ে একটু উনিশ-বিশ হয়ে গেলেই একে কেন্দ্র করে সমালোচনার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কোনই যৌক্তিকতা নেই। আশ্চর্য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একদিকে তালেবানদের এসব সামান্য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ক্রুটি-বিচ্যুতিকে তাদের কুফর-শিরকের প্রমাণরূপে পেশ করা হচ্ছে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অপরদিকে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মাদখালীদের নেতা মুহাম্মদ বিন সালমান সহ সকল আরব শাসকরা যখন আমেরিকার সাথে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বন্ধুত্ব করে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মুসলমানদের হত্যায় তাদের সহযোগিতা করে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তখন তা কুফর তো দূরের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কথা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হারামও হয় না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তার বিভিন্ন ব্যাখ্যা করা শুরু করা হয়! বিন সালমান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নাইটক্লাব তৈরি করলেও তা শরিয়তসম্মত হয়ে যায়! শেখ হাসিনা পর্দা নিয়ে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ব্যাঙ্গ করলেও তা কবিরা গুনাহ হয়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কুফর হয় না!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আর যদি মেনে নেই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তালেবানরা এ মাসয়ালা জেনেও ইচ্ছে করেই কবরকে সামনে রেখে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দোয়া করেছেন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তবেও তা বেশি থেকে বেশি মাকরুহে তাহরিমি বা নাজায়েয হবে</w:t>
      </w:r>
      <w:r w:rsidRPr="00D8171D">
        <w:rPr>
          <w:rFonts w:ascii="Kalpurush" w:hAnsi="Kalpurush" w:cs="Kalpurush"/>
          <w:sz w:val="28"/>
        </w:rPr>
        <w:t xml:space="preserve">? </w:t>
      </w:r>
      <w:r w:rsidRPr="00D8171D">
        <w:rPr>
          <w:rFonts w:ascii="Kalpurush" w:hAnsi="Kalpurush" w:cs="Kalpurush"/>
          <w:sz w:val="28"/>
          <w:cs/>
        </w:rPr>
        <w:t>শিরক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তো দূরের কথা তা হারামও বলা যায় না। কারণ আমরা আগেও বলেছি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কবরের দিকে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ফিরে দোয়া করা যাবে না- এ বিষয়ে সুস্পষ্ট কোন হাদিস নেই। এটা কিয়াসী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মাসয়ালা। আর আহলে হাদিস ভাইয়েরা যেহেতু কিয়াস মানেন না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তারা কিয়াসকে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শয়তানী যুক্তি বলেন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তাহলে তো তাদের নিকট এটা নাজায়েযও হওয়ার কথা না। পারলে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 xml:space="preserve">এ বিষয়ে তারা তাদের শর্ত অনুযায়ী ‘সহিহ সরিহ মারফু </w:t>
      </w:r>
      <w:r w:rsidRPr="00D8171D">
        <w:rPr>
          <w:rFonts w:ascii="Kalpurush" w:hAnsi="Kalpurush" w:cs="Kalpurush"/>
          <w:sz w:val="28"/>
          <w:cs/>
        </w:rPr>
        <w:lastRenderedPageBreak/>
        <w:t>মুত্তাসিল’ (সহিহ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সুস্পষ্ট নিরবচ্ছিন্ন সূত্রে বর্ণিত রাসূলের হাদিস) দেখাক</w:t>
      </w:r>
      <w:r w:rsidRPr="00D8171D">
        <w:rPr>
          <w:rFonts w:ascii="Kalpurush" w:hAnsi="Kalpurush" w:cs="Kalpurush"/>
          <w:sz w:val="28"/>
        </w:rPr>
        <w:t>?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তিন: আমরা মাজার ভাঙ্গার বিরোধিতা করছি না</w:t>
      </w:r>
      <w:r w:rsidRPr="00D8171D">
        <w:rPr>
          <w:rFonts w:ascii="Kalpurush" w:hAnsi="Kalpurush" w:cs="Kalpurush"/>
          <w:sz w:val="28"/>
        </w:rPr>
        <w:t xml:space="preserve">? </w:t>
      </w:r>
      <w:r w:rsidRPr="00D8171D">
        <w:rPr>
          <w:rFonts w:ascii="Kalpurush" w:hAnsi="Kalpurush" w:cs="Kalpurush"/>
          <w:sz w:val="28"/>
          <w:cs/>
        </w:rPr>
        <w:t>সহিহ মুসলিমের হাদিসে এসেছে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রাসুল সাল্লাল্লাহু আলাইহি ওয়াসাল্লাম আলী রাযি. কে মূর্তি ভাঙ্গার ও উঁচু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কবর ভেঙ্গে মাটির সাথে মিশিয়ে সমান করে দেয়ার আদেশ দিয়ে পাঠিয়েছিলেন।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কিন্তু এ নির্দেশ তো ছিল মক্কা বিজয়ের মাধ্যমে আরব ভূমিতে রাসুল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সাল্লাল্লাহু আলাইহি ওয়াসাল্লামের তামকীন লাভ করার পর।</w:t>
      </w:r>
      <w:r w:rsidRPr="00D8171D">
        <w:rPr>
          <w:rFonts w:ascii="Kalpurush" w:hAnsi="Kalpurush" w:cs="Kalpurush"/>
          <w:sz w:val="28"/>
        </w:rPr>
        <w:t xml:space="preserve"> (</w:t>
      </w:r>
      <w:r w:rsidRPr="00D8171D">
        <w:rPr>
          <w:rFonts w:ascii="Kalpurush" w:hAnsi="Kalpurush" w:cs="Kalpurush"/>
          <w:sz w:val="28"/>
          <w:cs/>
        </w:rPr>
        <w:t>দেখুন:</w:t>
      </w:r>
      <w:r w:rsidRPr="00D8171D">
        <w:rPr>
          <w:rFonts w:ascii="Kalpurush" w:hAnsi="Kalpurush" w:cs="Kalpurush"/>
          <w:sz w:val="28"/>
        </w:rPr>
        <w:t xml:space="preserve"> -</w:t>
      </w:r>
      <w:r w:rsidRPr="00D8171D">
        <w:rPr>
          <w:rFonts w:ascii="Kalpurush" w:hAnsi="Kalpurush" w:cs="Kalpurush"/>
          <w:sz w:val="28"/>
          <w:cs/>
        </w:rPr>
        <w:t>নাসায়ী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আসসুনানুল কুবরা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১১৪৮৩ মাজমাউয যাওয়ায়েদ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১০২৫৫ তবাকাতু ইবনি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সা’দ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১/২৪৩</w:t>
      </w:r>
      <w:r w:rsidRPr="00D8171D">
        <w:rPr>
          <w:rFonts w:ascii="Kalpurush" w:hAnsi="Kalpurush" w:cs="Kalpurush"/>
          <w:sz w:val="28"/>
        </w:rPr>
        <w:t xml:space="preserve">; </w:t>
      </w:r>
      <w:r w:rsidRPr="00D8171D">
        <w:rPr>
          <w:rFonts w:ascii="Kalpurush" w:hAnsi="Kalpurush" w:cs="Kalpurush"/>
          <w:sz w:val="28"/>
          <w:cs/>
        </w:rPr>
        <w:t>২/১১০-১১২</w:t>
      </w:r>
      <w:r w:rsidRPr="00D8171D">
        <w:rPr>
          <w:rFonts w:ascii="Kalpurush" w:hAnsi="Kalpurush" w:cs="Kalpurush"/>
          <w:sz w:val="28"/>
        </w:rPr>
        <w:t xml:space="preserve">; </w:t>
      </w:r>
      <w:r w:rsidRPr="00D8171D">
        <w:rPr>
          <w:rFonts w:ascii="Kalpurush" w:hAnsi="Kalpurush" w:cs="Kalpurush"/>
          <w:sz w:val="28"/>
          <w:cs/>
        </w:rPr>
        <w:t>৪/১৮১ ৭/৩৪২ যাদুল মাআদ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ইবনুল কাইয়িম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৩/৫২৩)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তামকীন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বা ক্ষমতা লাভের পূর্বে মাজার ভাঙ্গা হলে হিতে বিপরীত হতে পারে। মূর্খ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জনসাধারণ এতে বিরূপ হয়ে মুজাহিদদের বিপক্ষে চলে যেতে পারে। এ কারণেই তো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রাসুল সাল্লাল্লাহু আলাইহি ওয়াসাল্লাম যুদ্ধ চলমান অবস্থায় চোরের হাত কাটতে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নিষেধ করেছেন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যেন সে এতে ক্ষিপ্ত হয়ে শত্রুবাহিনীতে যোগ না দেয়। বুসর বিন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আরতাত বলেন</w:t>
      </w:r>
      <w:r w:rsidRPr="00D8171D">
        <w:rPr>
          <w:rFonts w:ascii="Kalpurush" w:hAnsi="Kalpurush" w:cs="Kalpurush"/>
          <w:sz w:val="28"/>
        </w:rPr>
        <w:t xml:space="preserve">, </w:t>
      </w:r>
    </w:p>
    <w:p w14:paraId="27EC14F4" w14:textId="77777777" w:rsidR="00D8171D" w:rsidRPr="00D8171D" w:rsidRDefault="00D8171D" w:rsidP="00D817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8171D">
        <w:rPr>
          <w:rFonts w:ascii="Times New Roman" w:hAnsi="Times New Roman" w:cs="Times New Roman" w:hint="cs"/>
          <w:sz w:val="28"/>
          <w:rtl/>
          <w:lang w:bidi="ar-SA"/>
        </w:rPr>
        <w:t>سمعت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تقطع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الأيدي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الغزو</w:t>
      </w:r>
      <w:r w:rsidRPr="00D8171D">
        <w:rPr>
          <w:rFonts w:ascii="Kalpurush" w:hAnsi="Kalpurush" w:cs="Kalpurush"/>
          <w:sz w:val="28"/>
          <w:rtl/>
          <w:cs/>
        </w:rPr>
        <w:t xml:space="preserve">.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الترمذي</w:t>
      </w:r>
      <w:r w:rsidRPr="00D8171D">
        <w:rPr>
          <w:rFonts w:ascii="Kalpurush" w:hAnsi="Kalpurush" w:cs="Kalpurush"/>
          <w:sz w:val="28"/>
          <w:rtl/>
          <w:cs/>
        </w:rPr>
        <w:t xml:space="preserve"> (</w:t>
      </w:r>
      <w:r w:rsidRPr="00D8171D">
        <w:rPr>
          <w:rFonts w:ascii="Kalpurush" w:hAnsi="Kalpurush" w:cs="Kalpurush"/>
          <w:sz w:val="28"/>
          <w:rtl/>
        </w:rPr>
        <w:t>1450</w:t>
      </w:r>
      <w:r w:rsidRPr="00D8171D">
        <w:rPr>
          <w:rFonts w:ascii="Kalpurush" w:hAnsi="Kalpurush" w:cs="Kalpurush"/>
          <w:sz w:val="28"/>
          <w:rtl/>
          <w:cs/>
        </w:rPr>
        <w:t xml:space="preserve">)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وأبو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D8171D">
        <w:rPr>
          <w:rFonts w:ascii="Kalpurush" w:hAnsi="Kalpurush" w:cs="Kalpurush"/>
          <w:sz w:val="28"/>
          <w:rtl/>
          <w:cs/>
        </w:rPr>
        <w:t xml:space="preserve"> (</w:t>
      </w:r>
      <w:r w:rsidRPr="00D8171D">
        <w:rPr>
          <w:rFonts w:ascii="Kalpurush" w:hAnsi="Kalpurush" w:cs="Kalpurush"/>
          <w:sz w:val="28"/>
          <w:rtl/>
        </w:rPr>
        <w:t>4408</w:t>
      </w:r>
      <w:r w:rsidRPr="00D8171D">
        <w:rPr>
          <w:rFonts w:ascii="Kalpurush" w:hAnsi="Kalpurush" w:cs="Kalpurush"/>
          <w:sz w:val="28"/>
          <w:rtl/>
          <w:cs/>
        </w:rPr>
        <w:t xml:space="preserve">)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D8171D">
        <w:rPr>
          <w:rFonts w:ascii="Kalpurush" w:hAnsi="Kalpurush" w:cs="Kalpurush"/>
          <w:sz w:val="28"/>
          <w:rtl/>
          <w:cs/>
        </w:rPr>
        <w:t xml:space="preserve"> (</w:t>
      </w:r>
      <w:r w:rsidRPr="00D8171D">
        <w:rPr>
          <w:rFonts w:ascii="Kalpurush" w:hAnsi="Kalpurush" w:cs="Kalpurush"/>
          <w:sz w:val="28"/>
          <w:rtl/>
        </w:rPr>
        <w:t>6</w:t>
      </w:r>
      <w:r w:rsidRPr="00D8171D">
        <w:rPr>
          <w:rFonts w:ascii="Kalpurush" w:hAnsi="Kalpurush" w:cs="Kalpurush"/>
          <w:sz w:val="28"/>
          <w:rtl/>
          <w:cs/>
        </w:rPr>
        <w:t>/</w:t>
      </w:r>
      <w:r w:rsidRPr="00D8171D">
        <w:rPr>
          <w:rFonts w:ascii="Kalpurush" w:hAnsi="Kalpurush" w:cs="Kalpurush"/>
          <w:sz w:val="28"/>
          <w:rtl/>
        </w:rPr>
        <w:t>458</w:t>
      </w:r>
      <w:r w:rsidRPr="00D8171D">
        <w:rPr>
          <w:rFonts w:ascii="Kalpurush" w:hAnsi="Kalpurush" w:cs="Kalpurush"/>
          <w:sz w:val="28"/>
          <w:rtl/>
          <w:cs/>
        </w:rPr>
        <w:t xml:space="preserve">) 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lastRenderedPageBreak/>
        <w:t>صحيح،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عدي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8171D">
        <w:rPr>
          <w:rFonts w:ascii="Kalpurush" w:hAnsi="Kalpurush" w:cs="Kalpurush"/>
          <w:sz w:val="28"/>
          <w:rtl/>
          <w:cs/>
        </w:rPr>
        <w:t xml:space="preserve"> "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الكامل</w:t>
      </w:r>
      <w:r w:rsidRPr="00D8171D">
        <w:rPr>
          <w:rFonts w:ascii="Kalpurush" w:hAnsi="Kalpurush" w:cs="Kalpurush"/>
          <w:sz w:val="28"/>
          <w:rtl/>
          <w:cs/>
        </w:rPr>
        <w:t xml:space="preserve">"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ترجمة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بسر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أرطاة</w:t>
      </w:r>
      <w:r w:rsidRPr="00D8171D">
        <w:rPr>
          <w:rFonts w:ascii="Kalpurush" w:hAnsi="Kalpurush" w:cs="Kalpurush"/>
          <w:sz w:val="28"/>
          <w:rtl/>
          <w:cs/>
        </w:rPr>
        <w:t xml:space="preserve"> -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ويقال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اسمه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أرطاة</w:t>
      </w:r>
      <w:r w:rsidRPr="00D8171D">
        <w:rPr>
          <w:rFonts w:ascii="Kalpurush" w:hAnsi="Kalpurush" w:cs="Kalpurush"/>
          <w:sz w:val="28"/>
          <w:rtl/>
          <w:cs/>
        </w:rPr>
        <w:t xml:space="preserve">-: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أرى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بإسناده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بأسا</w:t>
      </w:r>
      <w:r w:rsidRPr="00D8171D">
        <w:rPr>
          <w:rFonts w:ascii="Kalpurush" w:hAnsi="Kalpurush" w:cs="Kalpurush"/>
          <w:sz w:val="28"/>
          <w:rtl/>
          <w:cs/>
        </w:rPr>
        <w:t xml:space="preserve">.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قلنا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ونقل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المناوي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الذهبي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تعقيبا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قول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معين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بسر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بأنه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سوء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جيد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يرد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بمثل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هذا،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حجر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8171D">
        <w:rPr>
          <w:rFonts w:ascii="Kalpurush" w:hAnsi="Kalpurush" w:cs="Kalpurush"/>
          <w:sz w:val="28"/>
          <w:rtl/>
          <w:cs/>
        </w:rPr>
        <w:t xml:space="preserve"> "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الإصابة</w:t>
      </w:r>
      <w:r w:rsidRPr="00D8171D">
        <w:rPr>
          <w:rFonts w:ascii="Kalpurush" w:hAnsi="Kalpurush" w:cs="Kalpurush"/>
          <w:sz w:val="28"/>
          <w:rtl/>
          <w:cs/>
        </w:rPr>
        <w:t xml:space="preserve">" </w:t>
      </w:r>
      <w:r w:rsidRPr="00D8171D">
        <w:rPr>
          <w:rFonts w:ascii="Kalpurush" w:hAnsi="Kalpurush" w:cs="Kalpurush"/>
          <w:sz w:val="28"/>
          <w:rtl/>
        </w:rPr>
        <w:t>1</w:t>
      </w:r>
      <w:r w:rsidRPr="00D8171D">
        <w:rPr>
          <w:rFonts w:ascii="Kalpurush" w:hAnsi="Kalpurush" w:cs="Kalpurush"/>
          <w:sz w:val="28"/>
          <w:rtl/>
          <w:cs/>
        </w:rPr>
        <w:t xml:space="preserve">/ </w:t>
      </w:r>
      <w:r w:rsidRPr="00D8171D">
        <w:rPr>
          <w:rFonts w:ascii="Kalpurush" w:hAnsi="Kalpurush" w:cs="Kalpurush"/>
          <w:sz w:val="28"/>
          <w:rtl/>
        </w:rPr>
        <w:t xml:space="preserve">289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إسناد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D8171D">
        <w:rPr>
          <w:rFonts w:ascii="Kalpurush" w:hAnsi="Kalpurush" w:cs="Kalpurush"/>
          <w:sz w:val="28"/>
          <w:rtl/>
          <w:cs/>
        </w:rPr>
        <w:t xml:space="preserve">: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إسناد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مصري</w:t>
      </w:r>
      <w:r w:rsidRPr="00D8171D">
        <w:rPr>
          <w:rFonts w:ascii="Kalpurush" w:hAnsi="Kalpurush" w:cs="Kalpurush"/>
          <w:sz w:val="28"/>
          <w:rtl/>
          <w:cs/>
        </w:rPr>
        <w:t xml:space="preserve"> </w:t>
      </w:r>
      <w:r w:rsidRPr="00D8171D">
        <w:rPr>
          <w:rFonts w:ascii="Times New Roman" w:hAnsi="Times New Roman" w:cs="Times New Roman" w:hint="cs"/>
          <w:sz w:val="28"/>
          <w:rtl/>
          <w:lang w:bidi="ar-SA"/>
        </w:rPr>
        <w:t>قوي</w:t>
      </w:r>
      <w:r w:rsidRPr="00D8171D">
        <w:rPr>
          <w:rFonts w:ascii="Kalpurush" w:hAnsi="Kalpurush" w:cs="Kalpurush"/>
          <w:sz w:val="28"/>
        </w:rPr>
        <w:t>.</w:t>
      </w:r>
    </w:p>
    <w:p w14:paraId="24E31849" w14:textId="26ECA68A" w:rsidR="00615F7D" w:rsidRPr="00D8171D" w:rsidRDefault="00D8171D" w:rsidP="00D8171D">
      <w:pPr>
        <w:spacing w:line="240" w:lineRule="auto"/>
        <w:rPr>
          <w:rFonts w:ascii="Kalpurush" w:hAnsi="Kalpurush" w:cs="Kalpurush"/>
          <w:sz w:val="28"/>
        </w:rPr>
      </w:pPr>
      <w:r w:rsidRPr="00D8171D">
        <w:rPr>
          <w:rFonts w:ascii="Kalpurush" w:hAnsi="Kalpurush" w:cs="Kalpurush"/>
          <w:sz w:val="28"/>
        </w:rPr>
        <w:br/>
        <w:t>‘</w:t>
      </w:r>
      <w:r w:rsidRPr="00D8171D">
        <w:rPr>
          <w:rFonts w:ascii="Kalpurush" w:hAnsi="Kalpurush" w:cs="Kalpurush"/>
          <w:sz w:val="28"/>
          <w:cs/>
        </w:rPr>
        <w:t>আমি রাসুল সাল্লাল্লাহু আলাইহি ওয়াসাল্লামকে বলতে শুনেছি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যুদ্ধ চলাকালীন সময়ে হাত কাটা হবে না।’</w:t>
      </w:r>
      <w:r w:rsidRPr="00D8171D">
        <w:rPr>
          <w:rFonts w:ascii="Kalpurush" w:hAnsi="Kalpurush" w:cs="Kalpurush"/>
          <w:sz w:val="28"/>
        </w:rPr>
        <w:t xml:space="preserve"> (</w:t>
      </w:r>
      <w:r w:rsidRPr="00D8171D">
        <w:rPr>
          <w:rFonts w:ascii="Kalpurush" w:hAnsi="Kalpurush" w:cs="Kalpurush"/>
          <w:sz w:val="28"/>
          <w:cs/>
        </w:rPr>
        <w:t>হাফেয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যাহাবী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হাফেয ইবনে হাজার ও শায়েখ শুয়াইব আরনাউত হাদিসটিকে সহিহ বলেছেন।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দেখুন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জামে তিরমিযি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১৪৫০</w:t>
      </w:r>
      <w:r w:rsidRPr="00D8171D">
        <w:rPr>
          <w:rFonts w:ascii="Kalpurush" w:hAnsi="Kalpurush" w:cs="Kalpurush"/>
          <w:sz w:val="28"/>
        </w:rPr>
        <w:t xml:space="preserve">; </w:t>
      </w:r>
      <w:r w:rsidRPr="00D8171D">
        <w:rPr>
          <w:rFonts w:ascii="Kalpurush" w:hAnsi="Kalpurush" w:cs="Kalpurush"/>
          <w:sz w:val="28"/>
          <w:cs/>
        </w:rPr>
        <w:t>সুনানে আবু দাউদ: ৪৪০৮</w:t>
      </w:r>
      <w:r w:rsidRPr="00D8171D">
        <w:rPr>
          <w:rFonts w:ascii="Kalpurush" w:hAnsi="Kalpurush" w:cs="Kalpurush"/>
          <w:sz w:val="28"/>
        </w:rPr>
        <w:t xml:space="preserve">; </w:t>
      </w:r>
      <w:r w:rsidRPr="00D8171D">
        <w:rPr>
          <w:rFonts w:ascii="Kalpurush" w:hAnsi="Kalpurush" w:cs="Kalpurush"/>
          <w:sz w:val="28"/>
          <w:cs/>
        </w:rPr>
        <w:t>বাংলা হাদিস লিংক:</w:t>
      </w:r>
      <w:r w:rsidRPr="00D8171D">
        <w:rPr>
          <w:rFonts w:ascii="Kalpurush" w:hAnsi="Kalpurush" w:cs="Kalpurush"/>
          <w:sz w:val="28"/>
        </w:rPr>
        <w:t xml:space="preserve"> </w:t>
      </w:r>
      <w:hyperlink r:id="rId9" w:tgtFrame="_blank" w:history="1">
        <w:r w:rsidRPr="00D8171D">
          <w:rPr>
            <w:rStyle w:val="Hyperlink"/>
            <w:rFonts w:ascii="Kalpurush" w:hAnsi="Kalpurush" w:cs="Kalpurush"/>
            <w:sz w:val="28"/>
          </w:rPr>
          <w:t>https://www.hadithbd.com/hadith/sear...=1&amp;WADbSearch1</w:t>
        </w:r>
      </w:hyperlink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আলমুগনী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ইমাম ইবনে কুদামা: ৯/৩০৯)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দেখুন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আইসিস পূর্ণ তামকীন লাভের পূর্বেই শিয়াদের মাজার ভেঙ্গে ওদেরকে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হত্যা করে ক্ষেপিয়ে তুলেছিল। যার ফলে সাধারণ শিয়ারাও আমেরিকা ও সরকারী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বাহিনীর সাথে আইসিসের বিপক্ষে যুদ্ধে অবতীর্ণ হয়। তাদের পরাজয়ের পর এখন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ইরাক সরকার আরব আমিরাতের সহযোগিতায় সেসব মাজার পুনরায় নির্মাণ করছে। তো কি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লাভ হলো</w:t>
      </w:r>
      <w:r w:rsidRPr="00D8171D">
        <w:rPr>
          <w:rFonts w:ascii="Kalpurush" w:hAnsi="Kalpurush" w:cs="Kalpurush"/>
          <w:sz w:val="28"/>
        </w:rPr>
        <w:t>?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lastRenderedPageBreak/>
        <w:t>এসব কথা বললে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আইসিসের ভাইয়েরা বলেন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আমরা নাকি হিকমত-মাসলাহাতের নামে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শরিয়তের বিধান ছেড়ে চাচ্ছি</w:t>
      </w:r>
      <w:r w:rsidRPr="00D8171D">
        <w:rPr>
          <w:rFonts w:ascii="Kalpurush" w:hAnsi="Kalpurush" w:cs="Kalpurush"/>
          <w:sz w:val="28"/>
        </w:rPr>
        <w:t xml:space="preserve">? </w:t>
      </w:r>
      <w:r w:rsidRPr="00D8171D">
        <w:rPr>
          <w:rFonts w:ascii="Kalpurush" w:hAnsi="Kalpurush" w:cs="Kalpurush"/>
          <w:sz w:val="28"/>
          <w:cs/>
        </w:rPr>
        <w:t>যেন হেকমত-মাসলাহাত বলতে শরিয়তে কিছুই নেই।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আসলে এখানে দুটি বিষয়</w:t>
      </w:r>
      <w:r w:rsidRPr="00D8171D">
        <w:rPr>
          <w:rFonts w:ascii="Kalpurush" w:hAnsi="Kalpurush" w:cs="Kalpurush"/>
          <w:sz w:val="28"/>
        </w:rPr>
        <w:t>,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ক. হেকমত-মাসলাহাতের নামে শরিয়তের বিধান একেবারেই বাদ দেয়া। তা বাস্তবায়নের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জন্য কোন ব্যবস্থা বা পদ্ধতি অবলম্বন না করা কিংবা এমন অকার্যকর কোন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পদ্ধতি অবলম্বন করা যা দ্বারা কখনোই শরিয়তের বিধান বাস্তবায়ন করা যাবে না।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যেমন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গণতন্ত্রের মাধ্যমে ইসলাম কায়েম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শাসকদের দাওয়াত দিয়ে ভালো বানিয়ে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তাদের মাধ্যমে ইসলাম কায়েমের চেষ্টা ইত্যাদি। অথচ গণতন্ত্রের মাধ্যমে ইসলাম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কায়েমের চেষ্টা শরিয়ত সমর্থন করে না। তাছাড়া গত পঞ্চাশ বছরে মিসর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ফিলিস্তিন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তুরস্ক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ঘানা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তিউনিসিয়া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আলজেরিয়া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পাকিস্তান সহ যতদেশে যতবারই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ইসলামী দল ক্ষমতায় গিয়েছে তাদের দ্বারা কখনো ইসলাম কায়েম হয়নি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কখনো হবেও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না। দাওয়াতের মাধ্যমে যদি সংখ্যাগরিষ্ঠ জনগণও ভালো হয়ে যায় এবং তারা ইসলামী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হুকুমত চায়ও কিন্তু তাগুতরা যখন ইসলাম কায়েমে বাধা দিবে তখন শক্তি ব্যতীত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তাদেরকে কিভাবে হটানো যাবে</w:t>
      </w:r>
      <w:r w:rsidRPr="00D8171D">
        <w:rPr>
          <w:rFonts w:ascii="Kalpurush" w:hAnsi="Kalpurush" w:cs="Kalpurush"/>
          <w:sz w:val="28"/>
        </w:rPr>
        <w:t>?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 xml:space="preserve">খ. শরিয়তের বিধান কায়েমের জন্য কার্যকর পদ্ধতি ও </w:t>
      </w:r>
      <w:r w:rsidRPr="00D8171D">
        <w:rPr>
          <w:rFonts w:ascii="Kalpurush" w:hAnsi="Kalpurush" w:cs="Kalpurush"/>
          <w:sz w:val="28"/>
          <w:cs/>
        </w:rPr>
        <w:lastRenderedPageBreak/>
        <w:t>প্রস্তুতি গ্রহণ করা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যেন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প্রস্তুতির পর উপযুক্ত সময়ে শরিয়তের বিধান কায়েম করা যায়। যেমন কোন ব্যক্তি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বা দল ইসলামী হুকুমত কায়েম করতে চাইলে প্রথম দিনই যদি তারা অস্ত্র নিয়ে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নেমে যায়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তাহলে নির্ঘাত তারা শেষ হয়ে যাবে। তাই তাদের কর্তব্য হলো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প্রথমে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দাওয়াত দিয়ে একটি শক্তিশালী বাহিনী তৈরি করা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যাদের সহযোগিতায় তাগুতকে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হটানো যাবে। দেখুন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রাসুল সাল্লাল্লাহু আলাইহি ওয়াসাল্লাম কিন্তু মক্কায়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দাওয়াতের প্রথম দিনই তরবারী নিয়ে নেমে যাননি। বরং তিনি দাওয়াত দিয়ে দিয়ে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একটি উপযুক্ত বাহিনী তৈরি করেছেন। এরপর তাদের নিয়ে মদিনায় জিহাদ শুরু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করেছেন। তেমনিভাবে শক্তি অর্জন হওয়ার পূর্বে মুনাফিকদের ব্যাপারেও আল্লাহ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তায়ালার নির্দেশে তিনি নম্রতা অবলম্বন করেছেন। কিন্তু পরবর্তীতে ইসলাম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শক্তিশালী হওয়ার পর আল্লাহ তায়ালা তাকে মুনাফিকদের সাথেও কঠোরতা করার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নির্দেশ দেন।</w:t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</w:rPr>
        <w:br/>
      </w:r>
      <w:r w:rsidRPr="00D8171D">
        <w:rPr>
          <w:rFonts w:ascii="Kalpurush" w:hAnsi="Kalpurush" w:cs="Kalpurush"/>
          <w:sz w:val="28"/>
          <w:cs/>
        </w:rPr>
        <w:t>তো এটা হলো আল্লাহ তায়ালার নির্দেশ বাস্তবায়নের হেকমতসম্মত পন্থা। তাই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মাজার ভাঙ্গার জন্য উপযুক্ত ব্যবস্থা গ্রহণ করতে হবে। যদি পূর্ণ তামকীন হয়ে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যায়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তখন মাজার ভাঙ্গতে তো কোন সমস্যা নেই। কারণ জনগণ তাতে ক্ষিপ্ত হলেও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কোন ক্ষতি করতে পারবে না। আর যদি পূর্ণ তামকীন অর্জন না হয় তাহলে প্রথমে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 xml:space="preserve">জনগণের মধ্যে </w:t>
      </w:r>
      <w:r w:rsidRPr="00D8171D">
        <w:rPr>
          <w:rFonts w:ascii="Kalpurush" w:hAnsi="Kalpurush" w:cs="Kalpurush"/>
          <w:sz w:val="28"/>
          <w:cs/>
        </w:rPr>
        <w:lastRenderedPageBreak/>
        <w:t>দাওয়াতি প্রচারণা চালিয়ে তাদেরকে শরিয়তের নির্দেশ বুঝিয়ে</w:t>
      </w:r>
      <w:r w:rsidRPr="00D8171D">
        <w:rPr>
          <w:rFonts w:ascii="Kalpurush" w:hAnsi="Kalpurush" w:cs="Kalpurush"/>
          <w:sz w:val="28"/>
        </w:rPr>
        <w:t xml:space="preserve">, </w:t>
      </w:r>
      <w:r w:rsidRPr="00D8171D">
        <w:rPr>
          <w:rFonts w:ascii="Kalpurush" w:hAnsi="Kalpurush" w:cs="Kalpurush"/>
          <w:sz w:val="28"/>
          <w:cs/>
        </w:rPr>
        <w:t>এরপর মাজার ভাঙ্গা হলে তখন বিরূপ প্রতিক্রিয়ার আশংকা থাকবে না। আল্লাহ</w:t>
      </w:r>
      <w:r w:rsidRPr="00D8171D">
        <w:rPr>
          <w:rFonts w:ascii="Kalpurush" w:hAnsi="Kalpurush" w:cs="Kalpurush"/>
          <w:sz w:val="28"/>
        </w:rPr>
        <w:t xml:space="preserve"> </w:t>
      </w:r>
      <w:r w:rsidRPr="00D8171D">
        <w:rPr>
          <w:rFonts w:ascii="Kalpurush" w:hAnsi="Kalpurush" w:cs="Kalpurush"/>
          <w:sz w:val="28"/>
          <w:cs/>
        </w:rPr>
        <w:t>আমাদের বুঝার তাওফিক দান করুন।</w:t>
      </w:r>
    </w:p>
    <w:sectPr w:rsidR="00615F7D" w:rsidRPr="00D8171D" w:rsidSect="006942D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0B0418" w:rsidRDefault="000B0418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0B0418" w:rsidRDefault="000B0418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0B0418" w:rsidRDefault="000B04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0B0418" w:rsidRDefault="000B0418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444114A9" w:rsidR="000B0418" w:rsidRPr="00CA37A5" w:rsidRDefault="000B0418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A14170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444114A9" w:rsidR="000B0418" w:rsidRPr="00CA37A5" w:rsidRDefault="000B0418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A14170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0B0418" w:rsidRDefault="000B0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0B0418" w:rsidRDefault="000B0418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0B0418" w:rsidRDefault="000B0418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0B0418" w:rsidRDefault="000B04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0B0418" w:rsidRDefault="000B04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0B0418" w:rsidRDefault="000B04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27D"/>
    <w:rsid w:val="00023832"/>
    <w:rsid w:val="000272BC"/>
    <w:rsid w:val="00037C73"/>
    <w:rsid w:val="000540B5"/>
    <w:rsid w:val="000A53AF"/>
    <w:rsid w:val="000A68A1"/>
    <w:rsid w:val="000B0418"/>
    <w:rsid w:val="000C020D"/>
    <w:rsid w:val="00100FA7"/>
    <w:rsid w:val="0010173D"/>
    <w:rsid w:val="001053E7"/>
    <w:rsid w:val="001115DB"/>
    <w:rsid w:val="001207B2"/>
    <w:rsid w:val="00136930"/>
    <w:rsid w:val="00150CCA"/>
    <w:rsid w:val="00167739"/>
    <w:rsid w:val="001725BE"/>
    <w:rsid w:val="0017776D"/>
    <w:rsid w:val="001840F0"/>
    <w:rsid w:val="00185E2F"/>
    <w:rsid w:val="00187E12"/>
    <w:rsid w:val="001A1A90"/>
    <w:rsid w:val="001B08D4"/>
    <w:rsid w:val="001E468E"/>
    <w:rsid w:val="00207141"/>
    <w:rsid w:val="00214022"/>
    <w:rsid w:val="0023526F"/>
    <w:rsid w:val="00237425"/>
    <w:rsid w:val="00237E51"/>
    <w:rsid w:val="0024355E"/>
    <w:rsid w:val="00257E30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B2E40"/>
    <w:rsid w:val="003D7406"/>
    <w:rsid w:val="003F70E2"/>
    <w:rsid w:val="003F78FB"/>
    <w:rsid w:val="00424776"/>
    <w:rsid w:val="00452368"/>
    <w:rsid w:val="00462E0F"/>
    <w:rsid w:val="00467857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53D80"/>
    <w:rsid w:val="005701C4"/>
    <w:rsid w:val="005811AD"/>
    <w:rsid w:val="0059743F"/>
    <w:rsid w:val="005A32B0"/>
    <w:rsid w:val="005C23ED"/>
    <w:rsid w:val="005E51BA"/>
    <w:rsid w:val="005F3B62"/>
    <w:rsid w:val="005F5F9C"/>
    <w:rsid w:val="006033F3"/>
    <w:rsid w:val="006066B1"/>
    <w:rsid w:val="00610CEF"/>
    <w:rsid w:val="00615F7D"/>
    <w:rsid w:val="00632B77"/>
    <w:rsid w:val="00662079"/>
    <w:rsid w:val="00670C9D"/>
    <w:rsid w:val="006942D8"/>
    <w:rsid w:val="006C5A7E"/>
    <w:rsid w:val="006D640B"/>
    <w:rsid w:val="006E06BA"/>
    <w:rsid w:val="006F289F"/>
    <w:rsid w:val="006F2C5B"/>
    <w:rsid w:val="00706867"/>
    <w:rsid w:val="00720562"/>
    <w:rsid w:val="00730888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2170A"/>
    <w:rsid w:val="009311EC"/>
    <w:rsid w:val="0095524D"/>
    <w:rsid w:val="00970DA3"/>
    <w:rsid w:val="00985DAB"/>
    <w:rsid w:val="0099169E"/>
    <w:rsid w:val="00996832"/>
    <w:rsid w:val="009B15D7"/>
    <w:rsid w:val="009B343C"/>
    <w:rsid w:val="009C48D1"/>
    <w:rsid w:val="009C4A5C"/>
    <w:rsid w:val="009F3E2E"/>
    <w:rsid w:val="00A14170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C011A"/>
    <w:rsid w:val="00AD34FC"/>
    <w:rsid w:val="00AD3B87"/>
    <w:rsid w:val="00AD55F4"/>
    <w:rsid w:val="00AD6F1E"/>
    <w:rsid w:val="00AE24FB"/>
    <w:rsid w:val="00AE5870"/>
    <w:rsid w:val="00B22D5F"/>
    <w:rsid w:val="00B24299"/>
    <w:rsid w:val="00B25E83"/>
    <w:rsid w:val="00B40E35"/>
    <w:rsid w:val="00B41C59"/>
    <w:rsid w:val="00B47371"/>
    <w:rsid w:val="00B53CC7"/>
    <w:rsid w:val="00B55E2C"/>
    <w:rsid w:val="00B76B3B"/>
    <w:rsid w:val="00B80397"/>
    <w:rsid w:val="00B83C7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CD1C18"/>
    <w:rsid w:val="00D26015"/>
    <w:rsid w:val="00D36825"/>
    <w:rsid w:val="00D54A0F"/>
    <w:rsid w:val="00D63EA2"/>
    <w:rsid w:val="00D70F39"/>
    <w:rsid w:val="00D8171D"/>
    <w:rsid w:val="00DA331E"/>
    <w:rsid w:val="00DB75F8"/>
    <w:rsid w:val="00DD60C7"/>
    <w:rsid w:val="00DE3CB9"/>
    <w:rsid w:val="00DE7148"/>
    <w:rsid w:val="00E029D2"/>
    <w:rsid w:val="00E246E3"/>
    <w:rsid w:val="00E348FA"/>
    <w:rsid w:val="00E933AD"/>
    <w:rsid w:val="00EC69AA"/>
    <w:rsid w:val="00ED3079"/>
    <w:rsid w:val="00ED5A5E"/>
    <w:rsid w:val="00EE02A4"/>
    <w:rsid w:val="00F4376F"/>
    <w:rsid w:val="00F875E7"/>
    <w:rsid w:val="00FD5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7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21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77855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36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1737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15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34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45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2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10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9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00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7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2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591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5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7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4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9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862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78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44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26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675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3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26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690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30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501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718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9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1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396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41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42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30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5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38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077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7796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202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2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3111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81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046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97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2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7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1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514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31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9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9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7247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668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2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930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5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93042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5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0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70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59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60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0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0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5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87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75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0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4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42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10842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8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4021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0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893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8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9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8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5003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8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8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9225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0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52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561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69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49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6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9102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8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57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7817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4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3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76096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76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4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5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2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175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4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713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kawsar.com/bn/qa/answers/detail/1013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hadithbd.com/hadith/search/?q=%D9%84%D8%A7+%D8%AA%D9%82%D8%B7%D8%B9+%D8%A7%D9%84%D8%A3%D9%8A%D8%AF%D9%8A+&amp;lang=ar&amp;exact=1&amp;WADbSearch1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D7FE-F2AA-48C5-80FC-C73B13EB8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1907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2021-07-09T02:21:00Z</dcterms:created>
  <dcterms:modified xsi:type="dcterms:W3CDTF">2021-07-09T03:17:00Z</dcterms:modified>
</cp:coreProperties>
</file>